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18" w:rsidRPr="00A87C18" w:rsidRDefault="00A87C18" w:rsidP="00A87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C18">
        <w:rPr>
          <w:rFonts w:ascii="Times New Roman" w:eastAsia="Calibri" w:hAnsi="Times New Roman" w:cs="Times New Roman"/>
          <w:b/>
          <w:sz w:val="24"/>
          <w:szCs w:val="24"/>
        </w:rPr>
        <w:t>Zarządzenie Nr 001.1.3</w:t>
      </w:r>
      <w:r w:rsidR="00E0165D">
        <w:rPr>
          <w:rFonts w:ascii="Times New Roman" w:eastAsia="Calibri" w:hAnsi="Times New Roman" w:cs="Times New Roman"/>
          <w:b/>
          <w:sz w:val="24"/>
          <w:szCs w:val="24"/>
        </w:rPr>
        <w:t>/1</w:t>
      </w:r>
      <w:r w:rsidRPr="00A87C18">
        <w:rPr>
          <w:rFonts w:ascii="Times New Roman" w:eastAsia="Calibri" w:hAnsi="Times New Roman" w:cs="Times New Roman"/>
          <w:b/>
          <w:sz w:val="24"/>
          <w:szCs w:val="24"/>
        </w:rPr>
        <w:t>.2024</w:t>
      </w:r>
    </w:p>
    <w:p w:rsidR="00A87C18" w:rsidRPr="00A87C18" w:rsidRDefault="00A87C18" w:rsidP="00A87C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7C18">
        <w:rPr>
          <w:rFonts w:ascii="Times New Roman" w:eastAsia="Calibri" w:hAnsi="Times New Roman" w:cs="Times New Roman"/>
          <w:b/>
          <w:sz w:val="24"/>
          <w:szCs w:val="24"/>
        </w:rPr>
        <w:t>Dyrektora Biblioteki Publicznej im. Jarosława Iwaszkiewicza w Sępólnie Krajeńskim</w:t>
      </w:r>
    </w:p>
    <w:p w:rsidR="00A87C18" w:rsidRPr="00A87C18" w:rsidRDefault="00A87C18" w:rsidP="00A87C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7C18">
        <w:rPr>
          <w:rFonts w:ascii="Times New Roman" w:eastAsia="Calibri" w:hAnsi="Times New Roman" w:cs="Times New Roman"/>
          <w:sz w:val="24"/>
          <w:szCs w:val="24"/>
        </w:rPr>
        <w:t>z dnia 30 stycznia 2024 roku</w:t>
      </w:r>
    </w:p>
    <w:p w:rsidR="00A87C18" w:rsidRPr="00A87C18" w:rsidRDefault="00A87C18" w:rsidP="00A87C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C18" w:rsidRPr="00943E8A" w:rsidRDefault="00943E8A" w:rsidP="00943E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wprowadzające </w:t>
      </w:r>
      <w:r w:rsidR="00E016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fun</w:t>
      </w:r>
      <w:r w:rsidR="00875A6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</w:t>
      </w:r>
      <w:r w:rsidR="00E016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cję koordynatora ds.</w:t>
      </w:r>
      <w:r w:rsidR="00875A6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="00E016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Standardów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Ochrony Małoletnich </w:t>
      </w:r>
      <w:r w:rsidR="00E0165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 Bibliotece Publicznej </w:t>
      </w:r>
      <w:r w:rsidR="00A87C18" w:rsidRPr="00A87C1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im.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J.Iwaszkiewicza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w Sępólnie Krajeńskim</w:t>
      </w:r>
      <w:bookmarkEnd w:id="0"/>
    </w:p>
    <w:p w:rsidR="00A87C18" w:rsidRPr="00A87C18" w:rsidRDefault="00A87C18" w:rsidP="00A87C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 podstawie art.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22</w:t>
      </w:r>
      <w:r w:rsidR="00E016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ust. 1 pkt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5 i 7 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ustawy z dnia 1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3 maja 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2016 r.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 przeciwdziałaniu zagrożeniom przestępczością na tle seksualnym i ochronie małoletnich 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zarządza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</w:t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 w:rsidR="00875A6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A87C1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co następuje:</w:t>
      </w:r>
    </w:p>
    <w:p w:rsidR="00A87C18" w:rsidRPr="00A87C18" w:rsidRDefault="00A87C18" w:rsidP="00A87C1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A87C1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§ 1.</w:t>
      </w:r>
    </w:p>
    <w:p w:rsidR="00875A6A" w:rsidRDefault="00943E8A" w:rsidP="00943E8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Wprowadza się </w:t>
      </w:r>
      <w:r w:rsidR="00875A6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funkcję koordynatora ds. nadzoru nad standardy o</w:t>
      </w:r>
      <w:r w:rsidRP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chrony </w:t>
      </w:r>
      <w:r w:rsidR="00875A6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</w:t>
      </w:r>
      <w:r w:rsidRP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ałoletnich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875A6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i wyznacza się do pełnienia tej funkcji:</w:t>
      </w:r>
    </w:p>
    <w:p w:rsidR="00A87C18" w:rsidRDefault="00875A6A" w:rsidP="00875A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Panią Paulinę Skibińską</w:t>
      </w:r>
    </w:p>
    <w:p w:rsidR="00875A6A" w:rsidRDefault="00875A6A" w:rsidP="00875A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poleca realizację obowiązków zgodnie z przyjętymi Standardami</w:t>
      </w:r>
      <w:r w:rsidRPr="00875A6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Ochrony Małoletnich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obowiązujących w placówce.</w:t>
      </w:r>
    </w:p>
    <w:p w:rsidR="00875A6A" w:rsidRDefault="00875A6A" w:rsidP="00875A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A87C18" w:rsidRPr="00A87C18" w:rsidRDefault="00A87C18" w:rsidP="0052574D">
      <w:pPr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A87C18">
        <w:rPr>
          <w:rFonts w:ascii="Calibri" w:eastAsia="Calibri" w:hAnsi="Calibri" w:cs="Times New Roman"/>
          <w:sz w:val="24"/>
          <w:szCs w:val="24"/>
        </w:rPr>
        <w:t>§2.</w:t>
      </w:r>
    </w:p>
    <w:p w:rsidR="000A1757" w:rsidRDefault="0052574D" w:rsidP="00954AA1">
      <w:pPr>
        <w:jc w:val="both"/>
      </w:pPr>
      <w:r w:rsidRPr="005257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Zarządzenie </w:t>
      </w:r>
      <w:r w:rsidR="00943E8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obowiązuje </w:t>
      </w:r>
      <w:r w:rsidRPr="005257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 dniem podpisania</w:t>
      </w:r>
      <w:r w:rsidR="00875A6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Pr="0052574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sectPr w:rsidR="000A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83E"/>
    <w:multiLevelType w:val="multilevel"/>
    <w:tmpl w:val="6360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18"/>
    <w:rsid w:val="000A1757"/>
    <w:rsid w:val="00232572"/>
    <w:rsid w:val="00521436"/>
    <w:rsid w:val="0052574D"/>
    <w:rsid w:val="00875A6A"/>
    <w:rsid w:val="00943E8A"/>
    <w:rsid w:val="00954AA1"/>
    <w:rsid w:val="00980CFC"/>
    <w:rsid w:val="00A87C18"/>
    <w:rsid w:val="00E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Maziarz</dc:creator>
  <cp:lastModifiedBy>Jolanta Maziarz</cp:lastModifiedBy>
  <cp:revision>2</cp:revision>
  <cp:lastPrinted>2024-03-18T12:23:00Z</cp:lastPrinted>
  <dcterms:created xsi:type="dcterms:W3CDTF">2024-10-30T12:55:00Z</dcterms:created>
  <dcterms:modified xsi:type="dcterms:W3CDTF">2024-10-30T12:55:00Z</dcterms:modified>
</cp:coreProperties>
</file>